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51" w:rsidRPr="00224751" w:rsidRDefault="00224751" w:rsidP="00224751">
      <w:pPr>
        <w:rPr>
          <w:rFonts w:ascii="Candara" w:hAnsi="Candara"/>
          <w:b/>
          <w:sz w:val="24"/>
          <w:szCs w:val="24"/>
          <w:u w:val="single"/>
        </w:rPr>
      </w:pPr>
      <w:r w:rsidRPr="00224751">
        <w:rPr>
          <w:rFonts w:ascii="Candara" w:hAnsi="Candara"/>
          <w:b/>
          <w:sz w:val="24"/>
          <w:szCs w:val="24"/>
          <w:u w:val="single"/>
        </w:rPr>
        <w:t>Senior Teaching Lecturer</w:t>
      </w:r>
    </w:p>
    <w:p w:rsidR="00224751" w:rsidRPr="00224751" w:rsidRDefault="00224751" w:rsidP="00224751">
      <w:pPr>
        <w:rPr>
          <w:rFonts w:ascii="Candara" w:hAnsi="Candara"/>
          <w:sz w:val="24"/>
          <w:szCs w:val="24"/>
        </w:rPr>
      </w:pPr>
    </w:p>
    <w:p w:rsidR="00224751" w:rsidRPr="00224751" w:rsidRDefault="00224751" w:rsidP="00224751">
      <w:pPr>
        <w:autoSpaceDE w:val="0"/>
        <w:autoSpaceDN w:val="0"/>
        <w:jc w:val="both"/>
        <w:rPr>
          <w:rFonts w:ascii="Candara" w:hAnsi="Candara"/>
          <w:sz w:val="24"/>
          <w:szCs w:val="24"/>
        </w:rPr>
      </w:pPr>
      <w:r w:rsidRPr="00224751">
        <w:rPr>
          <w:rFonts w:ascii="Candara" w:hAnsi="Candara"/>
          <w:sz w:val="24"/>
          <w:szCs w:val="24"/>
        </w:rPr>
        <w:t xml:space="preserve">To be eligible for the title of Senior Teaching Lecturer, the faculty member must have </w:t>
      </w:r>
      <w:r w:rsidRPr="00224751">
        <w:rPr>
          <w:rFonts w:ascii="Candara" w:hAnsi="Candara"/>
          <w:sz w:val="24"/>
          <w:szCs w:val="24"/>
        </w:rPr>
        <w:t>c</w:t>
      </w:r>
      <w:r w:rsidRPr="00224751">
        <w:rPr>
          <w:rFonts w:ascii="Candara" w:hAnsi="Candara"/>
          <w:sz w:val="24"/>
          <w:szCs w:val="24"/>
        </w:rPr>
        <w:t>ompleted 18 graduate hours in the relevant discipline, hold a master’s degree or meet the established alternative</w:t>
      </w:r>
      <w:r w:rsidRPr="00224751">
        <w:rPr>
          <w:rFonts w:ascii="Candara" w:hAnsi="Candara"/>
          <w:sz w:val="24"/>
          <w:szCs w:val="24"/>
        </w:rPr>
        <w:t xml:space="preserve"> </w:t>
      </w:r>
      <w:r w:rsidRPr="00224751">
        <w:rPr>
          <w:rFonts w:ascii="Candara" w:hAnsi="Candara"/>
          <w:sz w:val="24"/>
          <w:szCs w:val="24"/>
        </w:rPr>
        <w:t>qualifications, have an outstanding record of teaching, and hold a full-time</w:t>
      </w:r>
      <w:r w:rsidRPr="00224751">
        <w:rPr>
          <w:rFonts w:ascii="Candara" w:hAnsi="Candara"/>
          <w:sz w:val="24"/>
          <w:szCs w:val="24"/>
        </w:rPr>
        <w:t xml:space="preserve"> </w:t>
      </w:r>
      <w:r w:rsidRPr="00224751">
        <w:rPr>
          <w:rFonts w:ascii="Candara" w:hAnsi="Candara"/>
          <w:sz w:val="24"/>
          <w:szCs w:val="24"/>
        </w:rPr>
        <w:t>appointment under the title of Teaching Lecturer or higher at the University for</w:t>
      </w:r>
      <w:r>
        <w:rPr>
          <w:rFonts w:ascii="Candara" w:hAnsi="Candara"/>
          <w:sz w:val="24"/>
          <w:szCs w:val="24"/>
        </w:rPr>
        <w:t xml:space="preserve"> </w:t>
      </w:r>
      <w:r w:rsidRPr="00224751">
        <w:rPr>
          <w:rFonts w:ascii="Candara" w:hAnsi="Candara"/>
          <w:sz w:val="24"/>
          <w:szCs w:val="24"/>
        </w:rPr>
        <w:t>a minimum of six years. Appointments holding this title must be conferred</w:t>
      </w:r>
      <w:r w:rsidRPr="00224751">
        <w:rPr>
          <w:rFonts w:ascii="Candara" w:hAnsi="Candara"/>
          <w:sz w:val="24"/>
          <w:szCs w:val="24"/>
        </w:rPr>
        <w:t xml:space="preserve"> </w:t>
      </w:r>
      <w:r w:rsidRPr="00224751">
        <w:rPr>
          <w:rFonts w:ascii="Candara" w:hAnsi="Candara"/>
          <w:sz w:val="24"/>
          <w:szCs w:val="24"/>
        </w:rPr>
        <w:t>following promotion from Teaching Lecturer. Individuals holding this title are</w:t>
      </w:r>
      <w:r w:rsidRPr="00224751">
        <w:rPr>
          <w:rFonts w:ascii="Candara" w:hAnsi="Candara"/>
          <w:sz w:val="24"/>
          <w:szCs w:val="24"/>
        </w:rPr>
        <w:t xml:space="preserve"> </w:t>
      </w:r>
      <w:r w:rsidRPr="00224751">
        <w:rPr>
          <w:rFonts w:ascii="Candara" w:hAnsi="Candara"/>
          <w:sz w:val="24"/>
          <w:szCs w:val="24"/>
        </w:rPr>
        <w:t>not allowed to vote on issues concerning tenure and promotion policies and</w:t>
      </w:r>
      <w:r w:rsidRPr="00224751">
        <w:rPr>
          <w:rFonts w:ascii="Candara" w:hAnsi="Candara"/>
          <w:sz w:val="24"/>
          <w:szCs w:val="24"/>
        </w:rPr>
        <w:t xml:space="preserve"> </w:t>
      </w:r>
      <w:r w:rsidRPr="00224751">
        <w:rPr>
          <w:rFonts w:ascii="Candara" w:hAnsi="Candara"/>
          <w:sz w:val="24"/>
          <w:szCs w:val="24"/>
        </w:rPr>
        <w:t>pr</w:t>
      </w:r>
      <w:r w:rsidRPr="00224751">
        <w:rPr>
          <w:rFonts w:ascii="Candara" w:hAnsi="Candara"/>
          <w:sz w:val="24"/>
          <w:szCs w:val="24"/>
        </w:rPr>
        <w:t>ocedures for tenured and tenure-</w:t>
      </w:r>
      <w:r w:rsidRPr="00224751">
        <w:rPr>
          <w:rFonts w:ascii="Candara" w:hAnsi="Candara"/>
          <w:sz w:val="24"/>
          <w:szCs w:val="24"/>
        </w:rPr>
        <w:t>track faculty.</w:t>
      </w:r>
    </w:p>
    <w:p w:rsidR="00224751" w:rsidRPr="00224751" w:rsidRDefault="00224751" w:rsidP="00224751">
      <w:pPr>
        <w:rPr>
          <w:rFonts w:ascii="Candara" w:hAnsi="Candara"/>
          <w:sz w:val="24"/>
          <w:szCs w:val="24"/>
        </w:rPr>
      </w:pPr>
    </w:p>
    <w:p w:rsidR="00224751" w:rsidRPr="00224751" w:rsidRDefault="00224751" w:rsidP="00224751">
      <w:pPr>
        <w:autoSpaceDE w:val="0"/>
        <w:autoSpaceDN w:val="0"/>
        <w:rPr>
          <w:rFonts w:ascii="Candara" w:hAnsi="Candara"/>
          <w:b/>
          <w:color w:val="000000"/>
          <w:sz w:val="24"/>
          <w:szCs w:val="24"/>
          <w:u w:val="single"/>
        </w:rPr>
      </w:pPr>
      <w:r w:rsidRPr="00224751">
        <w:rPr>
          <w:rFonts w:ascii="Candara" w:hAnsi="Candara"/>
          <w:b/>
          <w:color w:val="000000"/>
          <w:sz w:val="24"/>
          <w:szCs w:val="24"/>
          <w:u w:val="single"/>
        </w:rPr>
        <w:t>Promotion to Senior Teaching Lecturer</w:t>
      </w:r>
    </w:p>
    <w:p w:rsidR="00224751" w:rsidRPr="00224751" w:rsidRDefault="00224751" w:rsidP="00224751">
      <w:pPr>
        <w:autoSpaceDE w:val="0"/>
        <w:autoSpaceDN w:val="0"/>
        <w:rPr>
          <w:rFonts w:ascii="Candara" w:hAnsi="Candara"/>
          <w:color w:val="000000"/>
          <w:sz w:val="24"/>
          <w:szCs w:val="24"/>
        </w:rPr>
      </w:pPr>
    </w:p>
    <w:p w:rsidR="00224751" w:rsidRPr="00224751" w:rsidRDefault="00224751" w:rsidP="00224751">
      <w:pPr>
        <w:autoSpaceDE w:val="0"/>
        <w:autoSpaceDN w:val="0"/>
        <w:jc w:val="both"/>
        <w:rPr>
          <w:rFonts w:ascii="Candara" w:hAnsi="Candara"/>
          <w:color w:val="000000"/>
          <w:sz w:val="24"/>
          <w:szCs w:val="24"/>
        </w:rPr>
      </w:pPr>
      <w:r w:rsidRPr="00224751">
        <w:rPr>
          <w:rFonts w:ascii="Candara" w:hAnsi="Candara"/>
          <w:color w:val="000000"/>
          <w:sz w:val="24"/>
          <w:szCs w:val="24"/>
        </w:rPr>
        <w:t>A Teaching Lecturer may be identified as a candidate for Senior Teaching Lecturer by</w:t>
      </w:r>
      <w:r w:rsidRPr="00224751">
        <w:rPr>
          <w:rFonts w:ascii="Candara" w:hAnsi="Candara"/>
          <w:color w:val="000000"/>
          <w:sz w:val="24"/>
          <w:szCs w:val="24"/>
        </w:rPr>
        <w:t xml:space="preserve"> </w:t>
      </w:r>
      <w:r w:rsidRPr="00224751">
        <w:rPr>
          <w:rFonts w:ascii="Candara" w:hAnsi="Candara"/>
          <w:color w:val="000000"/>
          <w:sz w:val="24"/>
          <w:szCs w:val="24"/>
        </w:rPr>
        <w:t>recommendation of the Department Chair and Dean after a minimum of six years of</w:t>
      </w:r>
      <w:r>
        <w:rPr>
          <w:rFonts w:ascii="Candara" w:hAnsi="Candara"/>
          <w:color w:val="000000"/>
          <w:sz w:val="24"/>
          <w:szCs w:val="24"/>
        </w:rPr>
        <w:t xml:space="preserve"> S</w:t>
      </w:r>
      <w:r w:rsidRPr="00224751">
        <w:rPr>
          <w:rFonts w:ascii="Candara" w:hAnsi="Candara"/>
          <w:color w:val="000000"/>
          <w:sz w:val="24"/>
          <w:szCs w:val="24"/>
        </w:rPr>
        <w:t xml:space="preserve">ervice at the title of Teaching Lecturer or higher. </w:t>
      </w:r>
      <w:r w:rsidRPr="00224751">
        <w:rPr>
          <w:rFonts w:ascii="Candara" w:hAnsi="Candara"/>
          <w:color w:val="000000"/>
          <w:sz w:val="24"/>
          <w:szCs w:val="24"/>
        </w:rPr>
        <w:t xml:space="preserve"> </w:t>
      </w:r>
      <w:r w:rsidRPr="00224751">
        <w:rPr>
          <w:rFonts w:ascii="Candara" w:hAnsi="Candara"/>
          <w:color w:val="000000"/>
          <w:sz w:val="24"/>
          <w:szCs w:val="24"/>
        </w:rPr>
        <w:t>At the time of recommendation for</w:t>
      </w:r>
      <w:r>
        <w:rPr>
          <w:rFonts w:ascii="Candara" w:hAnsi="Candara"/>
          <w:color w:val="000000"/>
          <w:sz w:val="24"/>
          <w:szCs w:val="24"/>
        </w:rPr>
        <w:t xml:space="preserve"> </w:t>
      </w:r>
      <w:r w:rsidRPr="00224751">
        <w:rPr>
          <w:rFonts w:ascii="Candara" w:hAnsi="Candara"/>
          <w:color w:val="000000"/>
          <w:sz w:val="24"/>
          <w:szCs w:val="24"/>
        </w:rPr>
        <w:t>candidacy, the Teaching Lecturer must specify in writing that she/he intends to seek</w:t>
      </w:r>
      <w:r w:rsidRPr="00224751">
        <w:rPr>
          <w:rFonts w:ascii="Candara" w:hAnsi="Candara"/>
          <w:color w:val="000000"/>
          <w:sz w:val="24"/>
          <w:szCs w:val="24"/>
        </w:rPr>
        <w:t xml:space="preserve"> </w:t>
      </w:r>
      <w:r w:rsidRPr="00224751">
        <w:rPr>
          <w:rFonts w:ascii="Candara" w:hAnsi="Candara"/>
          <w:color w:val="000000"/>
          <w:sz w:val="24"/>
          <w:szCs w:val="24"/>
        </w:rPr>
        <w:t>promotion within two calendar weeks beginning on the date of recommendation.</w:t>
      </w:r>
    </w:p>
    <w:p w:rsidR="00224751" w:rsidRPr="00224751" w:rsidRDefault="00224751" w:rsidP="00224751">
      <w:pPr>
        <w:autoSpaceDE w:val="0"/>
        <w:autoSpaceDN w:val="0"/>
        <w:jc w:val="both"/>
        <w:rPr>
          <w:rFonts w:ascii="Candara" w:hAnsi="Candara"/>
          <w:color w:val="000000"/>
          <w:sz w:val="24"/>
          <w:szCs w:val="24"/>
        </w:rPr>
      </w:pPr>
    </w:p>
    <w:p w:rsidR="00224751" w:rsidRPr="00224751" w:rsidRDefault="00224751" w:rsidP="00224751">
      <w:pPr>
        <w:autoSpaceDE w:val="0"/>
        <w:autoSpaceDN w:val="0"/>
        <w:jc w:val="both"/>
        <w:rPr>
          <w:rFonts w:ascii="Candara" w:hAnsi="Candara"/>
          <w:color w:val="000000"/>
          <w:sz w:val="24"/>
          <w:szCs w:val="24"/>
        </w:rPr>
      </w:pPr>
      <w:r w:rsidRPr="00224751">
        <w:rPr>
          <w:rFonts w:ascii="Candara" w:hAnsi="Candara"/>
          <w:color w:val="000000"/>
          <w:sz w:val="24"/>
          <w:szCs w:val="24"/>
        </w:rPr>
        <w:t>Candidates who intend to seek promotion will be provided with copies of the College</w:t>
      </w:r>
    </w:p>
    <w:p w:rsidR="00224751" w:rsidRPr="00224751" w:rsidRDefault="00224751" w:rsidP="00224751">
      <w:pPr>
        <w:autoSpaceDE w:val="0"/>
        <w:autoSpaceDN w:val="0"/>
        <w:jc w:val="both"/>
        <w:rPr>
          <w:rFonts w:ascii="Candara" w:hAnsi="Candara"/>
          <w:color w:val="000000"/>
          <w:sz w:val="24"/>
          <w:szCs w:val="24"/>
        </w:rPr>
      </w:pPr>
      <w:proofErr w:type="gramStart"/>
      <w:r w:rsidRPr="00224751">
        <w:rPr>
          <w:rFonts w:ascii="Candara" w:hAnsi="Candara"/>
          <w:color w:val="000000"/>
          <w:sz w:val="24"/>
          <w:szCs w:val="24"/>
        </w:rPr>
        <w:t>and</w:t>
      </w:r>
      <w:proofErr w:type="gramEnd"/>
      <w:r w:rsidRPr="00224751">
        <w:rPr>
          <w:rFonts w:ascii="Candara" w:hAnsi="Candara"/>
          <w:color w:val="000000"/>
          <w:sz w:val="24"/>
          <w:szCs w:val="24"/>
        </w:rPr>
        <w:t xml:space="preserve"> Departmental criteria and guidelines for promotion. </w:t>
      </w:r>
    </w:p>
    <w:p w:rsidR="00224751" w:rsidRPr="00224751" w:rsidRDefault="00224751" w:rsidP="00224751">
      <w:pPr>
        <w:autoSpaceDE w:val="0"/>
        <w:autoSpaceDN w:val="0"/>
        <w:rPr>
          <w:rFonts w:ascii="Candara" w:hAnsi="Candara"/>
          <w:color w:val="000000"/>
          <w:sz w:val="24"/>
          <w:szCs w:val="24"/>
        </w:rPr>
      </w:pPr>
    </w:p>
    <w:p w:rsidR="00224751" w:rsidRPr="00224751" w:rsidRDefault="00224751" w:rsidP="00224751">
      <w:pPr>
        <w:rPr>
          <w:rFonts w:ascii="Candara" w:hAnsi="Candara"/>
          <w:sz w:val="24"/>
          <w:szCs w:val="24"/>
        </w:rPr>
      </w:pPr>
      <w:r w:rsidRPr="00224751">
        <w:rPr>
          <w:rFonts w:ascii="Candara" w:hAnsi="Candara"/>
          <w:sz w:val="24"/>
          <w:szCs w:val="24"/>
        </w:rPr>
        <w:t xml:space="preserve">The Senior Lecturer </w:t>
      </w:r>
      <w:proofErr w:type="gramStart"/>
      <w:r w:rsidRPr="00224751">
        <w:rPr>
          <w:rFonts w:ascii="Candara" w:hAnsi="Candara"/>
          <w:sz w:val="24"/>
          <w:szCs w:val="24"/>
        </w:rPr>
        <w:t>criteria for the</w:t>
      </w:r>
      <w:r w:rsidRPr="00224751">
        <w:rPr>
          <w:rFonts w:ascii="Candara" w:hAnsi="Candara"/>
          <w:b/>
          <w:sz w:val="24"/>
          <w:szCs w:val="24"/>
          <w:u w:val="single"/>
        </w:rPr>
        <w:t xml:space="preserve"> Department of </w:t>
      </w:r>
      <w:r w:rsidRPr="00224751">
        <w:rPr>
          <w:rFonts w:ascii="Candara" w:hAnsi="Candara"/>
          <w:b/>
          <w:sz w:val="24"/>
          <w:szCs w:val="24"/>
          <w:u w:val="single"/>
        </w:rPr>
        <w:t>History</w:t>
      </w:r>
      <w:r w:rsidRPr="00224751">
        <w:rPr>
          <w:rFonts w:ascii="Candara" w:hAnsi="Candara"/>
          <w:b/>
          <w:sz w:val="24"/>
          <w:szCs w:val="24"/>
          <w:u w:val="single"/>
        </w:rPr>
        <w:t xml:space="preserve"> </w:t>
      </w:r>
      <w:r w:rsidRPr="00224751">
        <w:rPr>
          <w:rFonts w:ascii="Candara" w:hAnsi="Candara"/>
          <w:sz w:val="24"/>
          <w:szCs w:val="24"/>
        </w:rPr>
        <w:t>is</w:t>
      </w:r>
      <w:proofErr w:type="gramEnd"/>
      <w:r w:rsidRPr="00224751">
        <w:rPr>
          <w:rFonts w:ascii="Candara" w:hAnsi="Candara"/>
          <w:sz w:val="24"/>
          <w:szCs w:val="24"/>
        </w:rPr>
        <w:t>:</w:t>
      </w:r>
    </w:p>
    <w:p w:rsidR="00224751" w:rsidRPr="00224751" w:rsidRDefault="00224751" w:rsidP="00224751">
      <w:pPr>
        <w:rPr>
          <w:rFonts w:ascii="Candara" w:hAnsi="Candara"/>
          <w:sz w:val="24"/>
          <w:szCs w:val="24"/>
        </w:rPr>
      </w:pPr>
    </w:p>
    <w:p w:rsidR="00224751" w:rsidRPr="00224751" w:rsidRDefault="00224751" w:rsidP="00224751">
      <w:pPr>
        <w:rPr>
          <w:rFonts w:ascii="Candara" w:eastAsia="Times New Roman" w:hAnsi="Candara"/>
          <w:color w:val="000000"/>
          <w:sz w:val="24"/>
          <w:szCs w:val="24"/>
        </w:rPr>
      </w:pPr>
      <w:r w:rsidRPr="00224751">
        <w:rPr>
          <w:rFonts w:ascii="Candara" w:eastAsia="Times New Roman" w:hAnsi="Candara"/>
          <w:color w:val="000000"/>
          <w:sz w:val="24"/>
          <w:szCs w:val="24"/>
        </w:rPr>
        <w:t>A satisfactory level of performance by faculty seeking promotion to Senior Lecturer must include:</w:t>
      </w:r>
    </w:p>
    <w:p w:rsidR="00224751" w:rsidRPr="00224751" w:rsidRDefault="00224751" w:rsidP="00224751">
      <w:pPr>
        <w:rPr>
          <w:rFonts w:ascii="Candara" w:eastAsia="Times New Roman" w:hAnsi="Candara"/>
          <w:color w:val="000000"/>
          <w:sz w:val="24"/>
          <w:szCs w:val="24"/>
        </w:rPr>
      </w:pPr>
    </w:p>
    <w:p w:rsidR="00224751" w:rsidRDefault="00224751" w:rsidP="00224751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000000"/>
          <w:sz w:val="24"/>
          <w:szCs w:val="24"/>
        </w:rPr>
      </w:pPr>
      <w:r w:rsidRPr="00224751">
        <w:rPr>
          <w:rFonts w:ascii="Candara" w:eastAsia="Times New Roman" w:hAnsi="Candara"/>
          <w:color w:val="000000"/>
          <w:sz w:val="24"/>
          <w:szCs w:val="24"/>
        </w:rPr>
        <w:t>Consistently positive student evaluations over the course of the faculty member’s employment at Coastal;</w:t>
      </w:r>
    </w:p>
    <w:p w:rsidR="00224751" w:rsidRDefault="00224751" w:rsidP="00224751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000000"/>
          <w:sz w:val="24"/>
          <w:szCs w:val="24"/>
        </w:rPr>
      </w:pPr>
      <w:r w:rsidRPr="00224751">
        <w:rPr>
          <w:rFonts w:ascii="Candara" w:eastAsia="Times New Roman" w:hAnsi="Candara"/>
          <w:color w:val="000000"/>
          <w:sz w:val="24"/>
          <w:szCs w:val="24"/>
        </w:rPr>
        <w:t>C</w:t>
      </w:r>
      <w:r w:rsidRPr="00224751">
        <w:rPr>
          <w:rFonts w:ascii="Candara" w:eastAsia="Times New Roman" w:hAnsi="Candara"/>
          <w:color w:val="000000"/>
          <w:sz w:val="24"/>
          <w:szCs w:val="24"/>
        </w:rPr>
        <w:t>onsistently positive evaluations for teaching made by the Department Chair and/or Tenured Professors in the department, based on personal observations;</w:t>
      </w:r>
    </w:p>
    <w:p w:rsidR="00224751" w:rsidRPr="00224751" w:rsidRDefault="00224751" w:rsidP="00224751">
      <w:pPr>
        <w:pStyle w:val="ListParagraph"/>
        <w:numPr>
          <w:ilvl w:val="0"/>
          <w:numId w:val="1"/>
        </w:numPr>
        <w:rPr>
          <w:rFonts w:ascii="Candara" w:eastAsia="Times New Roman" w:hAnsi="Candara"/>
          <w:color w:val="000000"/>
          <w:sz w:val="24"/>
          <w:szCs w:val="24"/>
        </w:rPr>
      </w:pPr>
      <w:r w:rsidRPr="00224751">
        <w:rPr>
          <w:rFonts w:ascii="Candara" w:eastAsia="Times New Roman" w:hAnsi="Candara"/>
          <w:color w:val="000000"/>
          <w:sz w:val="24"/>
          <w:szCs w:val="24"/>
        </w:rPr>
        <w:t>A</w:t>
      </w:r>
      <w:r w:rsidRPr="00224751">
        <w:rPr>
          <w:rFonts w:ascii="Candara" w:eastAsia="Times New Roman" w:hAnsi="Candara"/>
          <w:color w:val="000000"/>
          <w:sz w:val="24"/>
          <w:szCs w:val="24"/>
        </w:rPr>
        <w:t xml:space="preserve"> record of sustained effort to teach at the highest level, as reflected in the development of syllabi, use of technological resources, attendance at </w:t>
      </w:r>
      <w:proofErr w:type="spellStart"/>
      <w:r w:rsidRPr="00224751">
        <w:rPr>
          <w:rFonts w:ascii="Candara" w:eastAsia="Times New Roman" w:hAnsi="Candara"/>
          <w:color w:val="000000"/>
          <w:sz w:val="24"/>
          <w:szCs w:val="24"/>
        </w:rPr>
        <w:t>CeTEAL</w:t>
      </w:r>
      <w:proofErr w:type="spellEnd"/>
      <w:r w:rsidRPr="00224751">
        <w:rPr>
          <w:rFonts w:ascii="Candara" w:eastAsia="Times New Roman" w:hAnsi="Candara"/>
          <w:color w:val="000000"/>
          <w:sz w:val="24"/>
          <w:szCs w:val="24"/>
        </w:rPr>
        <w:t xml:space="preserve"> and other appropriate workshops, submission of course-specific book orders to Kimbel Library, and similar activities.</w:t>
      </w:r>
    </w:p>
    <w:p w:rsidR="00224751" w:rsidRPr="00224751" w:rsidRDefault="00224751" w:rsidP="00224751">
      <w:pPr>
        <w:rPr>
          <w:rFonts w:ascii="Candara" w:eastAsia="Times New Roman" w:hAnsi="Candara"/>
          <w:color w:val="130858"/>
          <w:sz w:val="24"/>
          <w:szCs w:val="24"/>
        </w:rPr>
      </w:pPr>
    </w:p>
    <w:p w:rsidR="00224751" w:rsidRPr="00224751" w:rsidRDefault="00224751" w:rsidP="00224751">
      <w:pPr>
        <w:rPr>
          <w:rFonts w:ascii="Candara" w:hAnsi="Candara"/>
          <w:sz w:val="24"/>
          <w:szCs w:val="24"/>
        </w:rPr>
      </w:pPr>
    </w:p>
    <w:p w:rsidR="009C12FA" w:rsidRPr="00224751" w:rsidRDefault="009C12FA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9C12FA" w:rsidRPr="0022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C2" w:rsidRDefault="00BF7AC2" w:rsidP="00224751">
      <w:r>
        <w:separator/>
      </w:r>
    </w:p>
  </w:endnote>
  <w:endnote w:type="continuationSeparator" w:id="0">
    <w:p w:rsidR="00BF7AC2" w:rsidRDefault="00BF7AC2" w:rsidP="0022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C2" w:rsidRDefault="00BF7AC2" w:rsidP="00224751">
      <w:r>
        <w:separator/>
      </w:r>
    </w:p>
  </w:footnote>
  <w:footnote w:type="continuationSeparator" w:id="0">
    <w:p w:rsidR="00BF7AC2" w:rsidRDefault="00BF7AC2" w:rsidP="0022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A78"/>
    <w:multiLevelType w:val="hybridMultilevel"/>
    <w:tmpl w:val="CE5E693E"/>
    <w:lvl w:ilvl="0" w:tplc="B09025E2">
      <w:numFmt w:val="bullet"/>
      <w:lvlText w:val=""/>
      <w:lvlJc w:val="left"/>
      <w:pPr>
        <w:ind w:left="1125" w:hanging="76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51"/>
    <w:rsid w:val="000002EF"/>
    <w:rsid w:val="000070A6"/>
    <w:rsid w:val="00007350"/>
    <w:rsid w:val="00016D78"/>
    <w:rsid w:val="00033596"/>
    <w:rsid w:val="00036566"/>
    <w:rsid w:val="00055B65"/>
    <w:rsid w:val="00055BC5"/>
    <w:rsid w:val="00065DD3"/>
    <w:rsid w:val="00077244"/>
    <w:rsid w:val="0008726E"/>
    <w:rsid w:val="0009516C"/>
    <w:rsid w:val="000A15A0"/>
    <w:rsid w:val="000A3DC2"/>
    <w:rsid w:val="000A4579"/>
    <w:rsid w:val="000D15A8"/>
    <w:rsid w:val="000D54BB"/>
    <w:rsid w:val="000D5847"/>
    <w:rsid w:val="000D79EE"/>
    <w:rsid w:val="000F2F05"/>
    <w:rsid w:val="00103162"/>
    <w:rsid w:val="00117660"/>
    <w:rsid w:val="001254FD"/>
    <w:rsid w:val="00130D87"/>
    <w:rsid w:val="001311C1"/>
    <w:rsid w:val="00160A31"/>
    <w:rsid w:val="001610BF"/>
    <w:rsid w:val="0016147D"/>
    <w:rsid w:val="001754F3"/>
    <w:rsid w:val="00175DCA"/>
    <w:rsid w:val="001828A1"/>
    <w:rsid w:val="001850FB"/>
    <w:rsid w:val="00185C78"/>
    <w:rsid w:val="001A7972"/>
    <w:rsid w:val="001B0C04"/>
    <w:rsid w:val="001B3F5C"/>
    <w:rsid w:val="001B6586"/>
    <w:rsid w:val="001E007D"/>
    <w:rsid w:val="001F0A79"/>
    <w:rsid w:val="00212CA4"/>
    <w:rsid w:val="00222797"/>
    <w:rsid w:val="00224751"/>
    <w:rsid w:val="002552A0"/>
    <w:rsid w:val="00263FBC"/>
    <w:rsid w:val="0027365D"/>
    <w:rsid w:val="002756E9"/>
    <w:rsid w:val="0029074F"/>
    <w:rsid w:val="0029134A"/>
    <w:rsid w:val="002923F9"/>
    <w:rsid w:val="002A51B3"/>
    <w:rsid w:val="002A5F05"/>
    <w:rsid w:val="002A67C3"/>
    <w:rsid w:val="002B1B48"/>
    <w:rsid w:val="002B28E3"/>
    <w:rsid w:val="002C36A0"/>
    <w:rsid w:val="002D4DD6"/>
    <w:rsid w:val="002E2BF8"/>
    <w:rsid w:val="002E378A"/>
    <w:rsid w:val="002E52AB"/>
    <w:rsid w:val="003037A3"/>
    <w:rsid w:val="00311D13"/>
    <w:rsid w:val="0031378E"/>
    <w:rsid w:val="0031421B"/>
    <w:rsid w:val="003179AA"/>
    <w:rsid w:val="00321D8B"/>
    <w:rsid w:val="003274A9"/>
    <w:rsid w:val="00335FC9"/>
    <w:rsid w:val="00340D20"/>
    <w:rsid w:val="00355358"/>
    <w:rsid w:val="00364547"/>
    <w:rsid w:val="0037553F"/>
    <w:rsid w:val="00391E2D"/>
    <w:rsid w:val="00394011"/>
    <w:rsid w:val="003955AD"/>
    <w:rsid w:val="003B695A"/>
    <w:rsid w:val="003C7D8B"/>
    <w:rsid w:val="003D10B1"/>
    <w:rsid w:val="003D28CE"/>
    <w:rsid w:val="003D6F78"/>
    <w:rsid w:val="003E3F4C"/>
    <w:rsid w:val="003F05C7"/>
    <w:rsid w:val="003F0987"/>
    <w:rsid w:val="003F18A8"/>
    <w:rsid w:val="003F1B03"/>
    <w:rsid w:val="003F271F"/>
    <w:rsid w:val="003F687E"/>
    <w:rsid w:val="004027D1"/>
    <w:rsid w:val="00411037"/>
    <w:rsid w:val="004166FD"/>
    <w:rsid w:val="00423514"/>
    <w:rsid w:val="00425587"/>
    <w:rsid w:val="00436122"/>
    <w:rsid w:val="00441FAF"/>
    <w:rsid w:val="0044538D"/>
    <w:rsid w:val="004479C3"/>
    <w:rsid w:val="00455682"/>
    <w:rsid w:val="00457D2F"/>
    <w:rsid w:val="00480437"/>
    <w:rsid w:val="0048101A"/>
    <w:rsid w:val="004856D9"/>
    <w:rsid w:val="00490D73"/>
    <w:rsid w:val="004A13CF"/>
    <w:rsid w:val="004A2A79"/>
    <w:rsid w:val="004A2CF8"/>
    <w:rsid w:val="004B4AEF"/>
    <w:rsid w:val="004C55ED"/>
    <w:rsid w:val="004C60A3"/>
    <w:rsid w:val="004C71E8"/>
    <w:rsid w:val="004D0851"/>
    <w:rsid w:val="004E463A"/>
    <w:rsid w:val="005020FC"/>
    <w:rsid w:val="00504C05"/>
    <w:rsid w:val="00507FA8"/>
    <w:rsid w:val="00514294"/>
    <w:rsid w:val="00530595"/>
    <w:rsid w:val="005474A8"/>
    <w:rsid w:val="0056546D"/>
    <w:rsid w:val="00573F99"/>
    <w:rsid w:val="00591F4A"/>
    <w:rsid w:val="00596238"/>
    <w:rsid w:val="00596635"/>
    <w:rsid w:val="005A61F0"/>
    <w:rsid w:val="005B2BD7"/>
    <w:rsid w:val="005C3D7C"/>
    <w:rsid w:val="005C3FD6"/>
    <w:rsid w:val="005C785D"/>
    <w:rsid w:val="005D2489"/>
    <w:rsid w:val="005D35E4"/>
    <w:rsid w:val="005D75AD"/>
    <w:rsid w:val="005F38AA"/>
    <w:rsid w:val="0060112D"/>
    <w:rsid w:val="006012BD"/>
    <w:rsid w:val="00615CC1"/>
    <w:rsid w:val="00622591"/>
    <w:rsid w:val="0062431C"/>
    <w:rsid w:val="00631A32"/>
    <w:rsid w:val="006362F1"/>
    <w:rsid w:val="006627FD"/>
    <w:rsid w:val="006728E3"/>
    <w:rsid w:val="006853AF"/>
    <w:rsid w:val="00695E2C"/>
    <w:rsid w:val="006A5959"/>
    <w:rsid w:val="006A5F4A"/>
    <w:rsid w:val="006B3529"/>
    <w:rsid w:val="006B3545"/>
    <w:rsid w:val="006C0896"/>
    <w:rsid w:val="006C17EB"/>
    <w:rsid w:val="006D0451"/>
    <w:rsid w:val="006D471E"/>
    <w:rsid w:val="006E73AF"/>
    <w:rsid w:val="006F5667"/>
    <w:rsid w:val="00703866"/>
    <w:rsid w:val="00706260"/>
    <w:rsid w:val="00713122"/>
    <w:rsid w:val="00720F68"/>
    <w:rsid w:val="0073174E"/>
    <w:rsid w:val="00731B3C"/>
    <w:rsid w:val="00741FD2"/>
    <w:rsid w:val="007432A6"/>
    <w:rsid w:val="0074653E"/>
    <w:rsid w:val="007521F9"/>
    <w:rsid w:val="00755D32"/>
    <w:rsid w:val="007642FF"/>
    <w:rsid w:val="0076636E"/>
    <w:rsid w:val="00775223"/>
    <w:rsid w:val="007753E0"/>
    <w:rsid w:val="007808AC"/>
    <w:rsid w:val="0079652D"/>
    <w:rsid w:val="007C4C37"/>
    <w:rsid w:val="007C5A71"/>
    <w:rsid w:val="007C5C1F"/>
    <w:rsid w:val="007E396C"/>
    <w:rsid w:val="007E3CA5"/>
    <w:rsid w:val="007E4978"/>
    <w:rsid w:val="00802AD5"/>
    <w:rsid w:val="00804B35"/>
    <w:rsid w:val="00811BCC"/>
    <w:rsid w:val="0081262F"/>
    <w:rsid w:val="00813BB2"/>
    <w:rsid w:val="00826301"/>
    <w:rsid w:val="008307D0"/>
    <w:rsid w:val="0083461B"/>
    <w:rsid w:val="00841BB5"/>
    <w:rsid w:val="00842899"/>
    <w:rsid w:val="008473F9"/>
    <w:rsid w:val="008535E6"/>
    <w:rsid w:val="0086576E"/>
    <w:rsid w:val="00865B84"/>
    <w:rsid w:val="00865CF4"/>
    <w:rsid w:val="00877BFD"/>
    <w:rsid w:val="008832AF"/>
    <w:rsid w:val="00890F82"/>
    <w:rsid w:val="00893828"/>
    <w:rsid w:val="008A55A1"/>
    <w:rsid w:val="008B4912"/>
    <w:rsid w:val="008D00E5"/>
    <w:rsid w:val="008E4197"/>
    <w:rsid w:val="008F1A89"/>
    <w:rsid w:val="008F4D26"/>
    <w:rsid w:val="009006B4"/>
    <w:rsid w:val="00905926"/>
    <w:rsid w:val="00905AAA"/>
    <w:rsid w:val="00912E31"/>
    <w:rsid w:val="00914EF6"/>
    <w:rsid w:val="00915D4B"/>
    <w:rsid w:val="00935A5C"/>
    <w:rsid w:val="009437E6"/>
    <w:rsid w:val="0095555F"/>
    <w:rsid w:val="00962414"/>
    <w:rsid w:val="00963604"/>
    <w:rsid w:val="0096624C"/>
    <w:rsid w:val="009724FE"/>
    <w:rsid w:val="00976FEB"/>
    <w:rsid w:val="00977D56"/>
    <w:rsid w:val="0098211B"/>
    <w:rsid w:val="00994CC1"/>
    <w:rsid w:val="00995F62"/>
    <w:rsid w:val="009A2B2E"/>
    <w:rsid w:val="009C12FA"/>
    <w:rsid w:val="009D660D"/>
    <w:rsid w:val="009E0FC4"/>
    <w:rsid w:val="009E300C"/>
    <w:rsid w:val="009F2A46"/>
    <w:rsid w:val="009F30BE"/>
    <w:rsid w:val="009F6BC0"/>
    <w:rsid w:val="00A00D43"/>
    <w:rsid w:val="00A076D9"/>
    <w:rsid w:val="00A421F5"/>
    <w:rsid w:val="00A44D15"/>
    <w:rsid w:val="00A44EE4"/>
    <w:rsid w:val="00A64B32"/>
    <w:rsid w:val="00A815CD"/>
    <w:rsid w:val="00A81BF3"/>
    <w:rsid w:val="00AA269D"/>
    <w:rsid w:val="00AA365F"/>
    <w:rsid w:val="00AC1CD0"/>
    <w:rsid w:val="00AC6CDC"/>
    <w:rsid w:val="00AC738E"/>
    <w:rsid w:val="00AC7F5A"/>
    <w:rsid w:val="00B0420A"/>
    <w:rsid w:val="00B073E6"/>
    <w:rsid w:val="00B10534"/>
    <w:rsid w:val="00B16705"/>
    <w:rsid w:val="00B17470"/>
    <w:rsid w:val="00B20E16"/>
    <w:rsid w:val="00B21EA3"/>
    <w:rsid w:val="00B22FF2"/>
    <w:rsid w:val="00B30402"/>
    <w:rsid w:val="00B311A3"/>
    <w:rsid w:val="00B355EE"/>
    <w:rsid w:val="00B64111"/>
    <w:rsid w:val="00B81C88"/>
    <w:rsid w:val="00B84562"/>
    <w:rsid w:val="00B85265"/>
    <w:rsid w:val="00B86A22"/>
    <w:rsid w:val="00B937C0"/>
    <w:rsid w:val="00BA21D8"/>
    <w:rsid w:val="00BA4272"/>
    <w:rsid w:val="00BA6D81"/>
    <w:rsid w:val="00BB124A"/>
    <w:rsid w:val="00BD401D"/>
    <w:rsid w:val="00BE1024"/>
    <w:rsid w:val="00BE7BC7"/>
    <w:rsid w:val="00BF1561"/>
    <w:rsid w:val="00BF7AC2"/>
    <w:rsid w:val="00C03F88"/>
    <w:rsid w:val="00C16605"/>
    <w:rsid w:val="00C176E6"/>
    <w:rsid w:val="00C275F0"/>
    <w:rsid w:val="00C35B27"/>
    <w:rsid w:val="00C35BA5"/>
    <w:rsid w:val="00C35D39"/>
    <w:rsid w:val="00C42B56"/>
    <w:rsid w:val="00C43EB3"/>
    <w:rsid w:val="00C44869"/>
    <w:rsid w:val="00C62455"/>
    <w:rsid w:val="00C767E0"/>
    <w:rsid w:val="00C76988"/>
    <w:rsid w:val="00C806EF"/>
    <w:rsid w:val="00C84D58"/>
    <w:rsid w:val="00C85E2E"/>
    <w:rsid w:val="00C92D29"/>
    <w:rsid w:val="00C93D90"/>
    <w:rsid w:val="00CA3671"/>
    <w:rsid w:val="00CA6776"/>
    <w:rsid w:val="00CC1D8D"/>
    <w:rsid w:val="00CC4DEE"/>
    <w:rsid w:val="00CD3374"/>
    <w:rsid w:val="00CD3EFA"/>
    <w:rsid w:val="00CD4BD0"/>
    <w:rsid w:val="00CD55EA"/>
    <w:rsid w:val="00CE4FC3"/>
    <w:rsid w:val="00CF0855"/>
    <w:rsid w:val="00CF56C2"/>
    <w:rsid w:val="00D059E3"/>
    <w:rsid w:val="00D11271"/>
    <w:rsid w:val="00D128CB"/>
    <w:rsid w:val="00D1602A"/>
    <w:rsid w:val="00D22746"/>
    <w:rsid w:val="00D24832"/>
    <w:rsid w:val="00D26CFE"/>
    <w:rsid w:val="00D3366E"/>
    <w:rsid w:val="00D363F8"/>
    <w:rsid w:val="00D41ACA"/>
    <w:rsid w:val="00D55420"/>
    <w:rsid w:val="00D6420C"/>
    <w:rsid w:val="00D65386"/>
    <w:rsid w:val="00D71097"/>
    <w:rsid w:val="00D8007B"/>
    <w:rsid w:val="00D93F9C"/>
    <w:rsid w:val="00DA1749"/>
    <w:rsid w:val="00DB42A9"/>
    <w:rsid w:val="00DE440E"/>
    <w:rsid w:val="00DE5BE6"/>
    <w:rsid w:val="00E03A61"/>
    <w:rsid w:val="00E121F7"/>
    <w:rsid w:val="00E1248B"/>
    <w:rsid w:val="00E14955"/>
    <w:rsid w:val="00E1651D"/>
    <w:rsid w:val="00E1781A"/>
    <w:rsid w:val="00E2799C"/>
    <w:rsid w:val="00E360D9"/>
    <w:rsid w:val="00E442A6"/>
    <w:rsid w:val="00E45E14"/>
    <w:rsid w:val="00E474F2"/>
    <w:rsid w:val="00E52ECC"/>
    <w:rsid w:val="00E63193"/>
    <w:rsid w:val="00E7560B"/>
    <w:rsid w:val="00E8508E"/>
    <w:rsid w:val="00E861D7"/>
    <w:rsid w:val="00E925BE"/>
    <w:rsid w:val="00E955F0"/>
    <w:rsid w:val="00EB7ABD"/>
    <w:rsid w:val="00EC1858"/>
    <w:rsid w:val="00EC5409"/>
    <w:rsid w:val="00ED03AA"/>
    <w:rsid w:val="00ED2BF8"/>
    <w:rsid w:val="00ED7BFC"/>
    <w:rsid w:val="00EE1669"/>
    <w:rsid w:val="00EE2DB6"/>
    <w:rsid w:val="00EE4704"/>
    <w:rsid w:val="00EE5D48"/>
    <w:rsid w:val="00EF1008"/>
    <w:rsid w:val="00EF160E"/>
    <w:rsid w:val="00EF5C2C"/>
    <w:rsid w:val="00F01660"/>
    <w:rsid w:val="00F10967"/>
    <w:rsid w:val="00F25233"/>
    <w:rsid w:val="00F34D24"/>
    <w:rsid w:val="00F411C9"/>
    <w:rsid w:val="00F62849"/>
    <w:rsid w:val="00F65298"/>
    <w:rsid w:val="00F654A4"/>
    <w:rsid w:val="00F65E28"/>
    <w:rsid w:val="00F662D0"/>
    <w:rsid w:val="00F67099"/>
    <w:rsid w:val="00F72B62"/>
    <w:rsid w:val="00F7796D"/>
    <w:rsid w:val="00F806C7"/>
    <w:rsid w:val="00F8212C"/>
    <w:rsid w:val="00F87335"/>
    <w:rsid w:val="00F9017E"/>
    <w:rsid w:val="00FA12DC"/>
    <w:rsid w:val="00FB478F"/>
    <w:rsid w:val="00FB7AC9"/>
    <w:rsid w:val="00FC4389"/>
    <w:rsid w:val="00FD2C35"/>
    <w:rsid w:val="00FE213E"/>
    <w:rsid w:val="00FE24B4"/>
    <w:rsid w:val="00FE2F4D"/>
    <w:rsid w:val="00FE4363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4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5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4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2013-07-09T18:18:00Z</cp:lastPrinted>
  <dcterms:created xsi:type="dcterms:W3CDTF">2013-07-09T18:16:00Z</dcterms:created>
  <dcterms:modified xsi:type="dcterms:W3CDTF">2013-07-09T18:23:00Z</dcterms:modified>
</cp:coreProperties>
</file>